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rebuchet MS" w:cs="Trebuchet MS" w:eastAsia="Trebuchet MS" w:hAnsi="Trebuchet MS"/>
          <w:b w:val="false"/>
          <w:bCs w:val="false"/>
          <w:i w:val="false"/>
          <w:iCs w:val="false"/>
          <w:color w:val="22272A"/>
          <w:sz w:val="38"/>
          <w:szCs w:val="38"/>
        </w:rPr>
        <w:t xml:space="preserve">Salutosystemische Praxis</w:t>
      </w:r>
    </w:p>
    <w:p>
      <w:pPr>
        <w:spacing w:after="40"/>
        <w:jc w:val="center"/>
      </w:pPr>
      <w:r>
        <w:rPr>
          <w:rFonts w:ascii="Trebuchet MS" w:cs="Trebuchet MS" w:eastAsia="Trebuchet MS" w:hAnsi="Trebuchet MS"/>
          <w:b w:val="false"/>
          <w:bCs w:val="false"/>
          <w:i w:val="false"/>
          <w:iCs w:val="false"/>
          <w:color w:val="3A6B60"/>
          <w:sz w:val="26"/>
          <w:szCs w:val="26"/>
        </w:rPr>
        <w:t xml:space="preserve">Ganzheitliche Logopädie</w:t>
      </w:r>
    </w:p>
    <w:p>
      <w:pPr>
        <w:spacing w:after="0"/>
        <w:jc w:val="center"/>
      </w:pPr>
      <w:r>
        <w:rPr>
          <w:rFonts w:ascii="Georgia" w:cs="Georgia" w:eastAsia="Georgia" w:hAnsi="Georgia"/>
          <w:b w:val="false"/>
          <w:bCs w:val="false"/>
          <w:i w:val="false"/>
          <w:iCs w:val="false"/>
          <w:color w:val="6E6A64"/>
          <w:sz w:val="22"/>
          <w:szCs w:val="22"/>
        </w:rPr>
        <w:t xml:space="preserve">Irene Rentinck · Schloßstraße 20 · 56068 Koblenz · www.salog-rentinck.de · info@salog-rentinck.de</w:t>
      </w:r>
    </w:p>
    <w:p>
      <w:pPr>
        <w:spacing w:after="0"/>
      </w:pPr>
      <w:r>
        <w:rPr>
          <w:sz w:val="19"/>
          <w:szCs w:val="19"/>
        </w:rPr>
        <w:t xml:space="preserve"/>
      </w:r>
    </w:p>
    <w:p>
      <w:pPr>
        <w:pBdr>
          <w:bottom w:val="single" w:color="D8D2C7" w:sz="4" w:space="6"/>
        </w:pBdr>
        <w:spacing w:after="200" w:before="60"/>
      </w:pPr>
      <w:r>
        <w:rPr>
          <w:sz w:val="6"/>
          <w:szCs w:val="6"/>
        </w:rPr>
        <w:t xml:space="preserve"/>
      </w:r>
    </w:p>
    <w:p>
      <w:pPr>
        <w:pStyle w:val="Heading1"/>
        <w:spacing w:after="80" w:before="120"/>
      </w:pPr>
      <w:r>
        <w:rPr>
          <w:rFonts w:ascii="Trebuchet MS" w:cs="Trebuchet MS" w:eastAsia="Trebuchet MS" w:hAnsi="Trebuchet MS"/>
          <w:b w:val="false"/>
          <w:bCs w:val="false"/>
          <w:i w:val="false"/>
          <w:iCs w:val="false"/>
          <w:color w:val="22272A"/>
          <w:sz w:val="34"/>
          <w:szCs w:val="34"/>
        </w:rPr>
        <w:t xml:space="preserve">Anmeldung Coaching, Beratung &amp; körperorientierte Ressourcenarbeit</w:t>
      </w:r>
    </w:p>
    <w:p>
      <w:pPr>
        <w:spacing w:after="120" w:line="280"/>
      </w:pPr>
      <w:r>
        <w:rPr>
          <w:rFonts w:ascii="Georgia" w:cs="Georgia" w:eastAsia="Georgia" w:hAnsi="Georgia"/>
          <w:b w:val="false"/>
          <w:bCs w:val="false"/>
          <w:i/>
          <w:iCs/>
          <w:color w:val="6E6A64"/>
          <w:sz w:val="19"/>
          <w:szCs w:val="19"/>
        </w:rPr>
        <w:t xml:space="preserve">Holistisches Atem-, Stimm-, Sprech- und Schlucktraining – ein Selbstzahlerangebot</w:t>
      </w:r>
    </w:p>
    <w:p>
      <w:pPr>
        <w:spacing w:after="0"/>
      </w:pPr>
      <w:r>
        <w:rPr>
          <w:sz w:val="16"/>
          <w:szCs w:val="16"/>
        </w:rPr>
        <w:t xml:space="preserve"/>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Angaben zur Person</w:t>
      </w:r>
    </w:p>
    <w:p>
      <w:pPr>
        <w:spacing w:after="90" w:line="360"/>
      </w:pPr>
      <w:r>
        <w:rPr>
          <w:rFonts w:ascii="Georgia" w:cs="Georgia" w:eastAsia="Georgia" w:hAnsi="Georgia"/>
          <w:b w:val="false"/>
          <w:bCs w:val="false"/>
          <w:i w:val="false"/>
          <w:iCs w:val="false"/>
          <w:color w:val="22272A"/>
          <w:sz w:val="21"/>
          <w:szCs w:val="21"/>
        </w:rPr>
        <w:t xml:space="preserve">Name: ________________________________________  Geboren: ________________</w:t>
      </w:r>
    </w:p>
    <w:p>
      <w:pPr>
        <w:spacing w:after="90" w:line="360"/>
      </w:pPr>
      <w:r>
        <w:rPr>
          <w:rFonts w:ascii="Georgia" w:cs="Georgia" w:eastAsia="Georgia" w:hAnsi="Georgia"/>
          <w:b w:val="false"/>
          <w:bCs w:val="false"/>
          <w:i w:val="false"/>
          <w:iCs w:val="false"/>
          <w:color w:val="22272A"/>
          <w:sz w:val="21"/>
          <w:szCs w:val="21"/>
        </w:rPr>
        <w:t xml:space="preserve">Vertretungsberechtigt (bei Minderjährigen/Betreuung): __________________________________</w:t>
      </w:r>
    </w:p>
    <w:p>
      <w:pPr>
        <w:spacing w:after="90" w:line="360"/>
      </w:pPr>
      <w:r>
        <w:rPr>
          <w:rFonts w:ascii="Georgia" w:cs="Georgia" w:eastAsia="Georgia" w:hAnsi="Georgia"/>
          <w:b w:val="false"/>
          <w:bCs w:val="false"/>
          <w:i w:val="false"/>
          <w:iCs w:val="false"/>
          <w:color w:val="22272A"/>
          <w:sz w:val="21"/>
          <w:szCs w:val="21"/>
        </w:rPr>
        <w:t xml:space="preserve">Adresse, PLZ, Wohnort: __________________________________________________</w:t>
      </w:r>
    </w:p>
    <w:p>
      <w:pPr>
        <w:spacing w:after="90" w:line="360"/>
      </w:pPr>
      <w:r>
        <w:rPr>
          <w:rFonts w:ascii="Georgia" w:cs="Georgia" w:eastAsia="Georgia" w:hAnsi="Georgia"/>
          <w:b w:val="false"/>
          <w:bCs w:val="false"/>
          <w:i w:val="false"/>
          <w:iCs w:val="false"/>
          <w:color w:val="22272A"/>
          <w:sz w:val="21"/>
          <w:szCs w:val="21"/>
        </w:rPr>
        <w:t xml:space="preserve">Telefon (priv./dienstl./mobil): ________________________  E-Mail: ______________________</w:t>
      </w:r>
    </w:p>
    <w:p>
      <w:pPr>
        <w:spacing w:after="90" w:line="360"/>
      </w:pPr>
      <w:r>
        <w:rPr>
          <w:rFonts w:ascii="Georgia" w:cs="Georgia" w:eastAsia="Georgia" w:hAnsi="Georgia"/>
          <w:b w:val="false"/>
          <w:bCs w:val="false"/>
          <w:i w:val="false"/>
          <w:iCs w:val="false"/>
          <w:color w:val="22272A"/>
          <w:sz w:val="21"/>
          <w:szCs w:val="21"/>
        </w:rPr>
        <w:t xml:space="preserve">Aufmerksam auf SALOG geworden durch: ______________________________________</w:t>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Gewähltes Angebot</w:t>
      </w:r>
    </w:p>
    <w:p>
      <w:pPr>
        <w:spacing w:after="130" w:before="30" w:line="300"/>
      </w:pPr>
      <w:r>
        <w:rPr>
          <w:rFonts w:ascii="Georgia" w:cs="Georgia" w:eastAsia="Georgia" w:hAnsi="Georgia"/>
          <w:b w:val="false"/>
          <w:bCs w:val="false"/>
          <w:i w:val="false"/>
          <w:iCs w:val="false"/>
          <w:color w:val="22272A"/>
          <w:sz w:val="21"/>
          <w:szCs w:val="21"/>
        </w:rPr>
        <w:t xml:space="preserve">☐ Schnupperstunde (60 Min.)    ☐ 5er-Paket Einzeltermine    ☐ 10er-Paket Einzeltermine</w:t>
      </w:r>
    </w:p>
    <w:p>
      <w:pPr>
        <w:spacing w:after="130" w:before="30" w:line="300"/>
      </w:pPr>
      <w:r>
        <w:rPr>
          <w:rFonts w:ascii="Georgia" w:cs="Georgia" w:eastAsia="Georgia" w:hAnsi="Georgia"/>
          <w:b w:val="false"/>
          <w:bCs w:val="false"/>
          <w:i w:val="false"/>
          <w:iCs w:val="false"/>
          <w:color w:val="22272A"/>
          <w:sz w:val="21"/>
          <w:szCs w:val="21"/>
        </w:rPr>
        <w:t xml:space="preserve">☐ Kleingruppe (5 Termine à 90 Min.)    ☐ Workshop „Die 5 Säulen der SALOG“</w:t>
      </w:r>
    </w:p>
    <w:p>
      <w:pPr>
        <w:spacing w:after="150" w:line="290"/>
      </w:pPr>
      <w:r>
        <w:rPr>
          <w:rFonts w:ascii="Georgia" w:cs="Georgia" w:eastAsia="Georgia" w:hAnsi="Georgia"/>
          <w:b w:val="false"/>
          <w:bCs w:val="false"/>
          <w:i/>
          <w:iCs/>
          <w:color w:val="6E6A64"/>
          <w:sz w:val="19"/>
          <w:szCs w:val="19"/>
        </w:rPr>
        <w:t xml:space="preserve">Die SALOG-Trainingseinheiten finden in Zusammenarbeit mit der Kundin bzw. dem Kunden und unter fachlicher Führung der Trainerin statt und fördern die Fähigkeit zur Selbstwirksamkeit und Selbstregulation im Rahmen der individuellen Trainingsinhalte. Die Teilnahme erfolgt in Selbstverantwortung der Kundin bzw. des Kunden.</w:t>
      </w:r>
    </w:p>
    <w:p>
      <w:pPr>
        <w:pStyle w:val="Heading2"/>
        <w:keepNext/>
        <w:spacing w:after="100" w:before="320"/>
      </w:pPr>
      <w:r>
        <w:rPr>
          <w:rFonts w:ascii="Trebuchet MS" w:cs="Trebuchet MS" w:eastAsia="Trebuchet MS" w:hAnsi="Trebuchet MS"/>
          <w:b w:val="false"/>
          <w:bCs w:val="false"/>
          <w:i w:val="false"/>
          <w:iCs w:val="false"/>
          <w:color w:val="3A6B60"/>
          <w:sz w:val="25"/>
          <w:szCs w:val="25"/>
        </w:rPr>
        <w:t xml:space="preserve">Einwilligungen und Konditionen</w:t>
      </w:r>
    </w:p>
    <w:p>
      <w:pPr>
        <w:spacing w:after="150" w:line="290"/>
      </w:pPr>
      <w:r>
        <w:rPr>
          <w:rFonts w:ascii="Georgia" w:cs="Georgia" w:eastAsia="Georgia" w:hAnsi="Georgia"/>
          <w:b w:val="false"/>
          <w:bCs w:val="false"/>
          <w:i/>
          <w:iCs/>
          <w:color w:val="6E6A64"/>
          <w:sz w:val="19"/>
          <w:szCs w:val="19"/>
        </w:rPr>
        <w:t xml:space="preserve">Bitte kreuzen Sie die Punkte an, mit denen Sie einverstanden sind. Die Einwilligungen sind freiwillig und können jederzeit mit Wirkung für die Zukunft widerrufen werden.</w:t>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Vertraulichkeit und interdisziplinärer Austausch</w:t>
      </w:r>
    </w:p>
    <w:p>
      <w:pPr>
        <w:spacing w:after="60" w:line="290"/>
      </w:pPr>
      <w:r>
        <w:rPr>
          <w:rFonts w:ascii="Georgia" w:cs="Georgia" w:eastAsia="Georgia" w:hAnsi="Georgia"/>
          <w:b w:val="false"/>
          <w:bCs w:val="false"/>
          <w:i w:val="false"/>
          <w:iCs w:val="false"/>
          <w:color w:val="22272A"/>
          <w:sz w:val="19"/>
          <w:szCs w:val="19"/>
        </w:rPr>
        <w:t xml:space="preserve">Was Sie mir anvertrauen, behandle ich vertraulich und gebe es nicht an Dritte weiter. Ein fachlicher Austausch mit anderen Therapeutinnen, Trainern oder Behandelnden erfolgt ausschließlich nach vorheriger Absprache und mit Ihrer ausdrücklichen Zustimmung.</w:t>
      </w:r>
    </w:p>
    <w:p>
      <w:pPr>
        <w:spacing w:after="130" w:before="30" w:line="300"/>
      </w:pPr>
      <w:r>
        <w:rPr>
          <w:rFonts w:ascii="Georgia" w:cs="Georgia" w:eastAsia="Georgia" w:hAnsi="Georgia"/>
          <w:b w:val="false"/>
          <w:bCs w:val="false"/>
          <w:i w:val="false"/>
          <w:iCs w:val="false"/>
          <w:color w:val="22272A"/>
          <w:sz w:val="21"/>
          <w:szCs w:val="21"/>
        </w:rPr>
        <w:t xml:space="preserve">☐ Ich bin einverstanden, dass sich Frau Rentinck bei Bedarf austauscht mit: ____________________</w:t>
      </w:r>
    </w:p>
    <w:p>
      <w:pPr>
        <w:spacing w:after="130" w:before="30" w:line="300"/>
      </w:pPr>
      <w:r>
        <w:rPr>
          <w:rFonts w:ascii="Georgia" w:cs="Georgia" w:eastAsia="Georgia" w:hAnsi="Georgia"/>
          <w:b w:val="false"/>
          <w:bCs w:val="false"/>
          <w:i w:val="false"/>
          <w:iCs w:val="false"/>
          <w:color w:val="22272A"/>
          <w:sz w:val="21"/>
          <w:szCs w:val="21"/>
        </w:rPr>
        <w:t xml:space="preserve">☐ ja      ☐ nein</w:t>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Aufnahmen zu Übungszwecken</w:t>
      </w:r>
    </w:p>
    <w:p>
      <w:pPr>
        <w:spacing w:after="60" w:line="290"/>
      </w:pPr>
      <w:r>
        <w:rPr>
          <w:rFonts w:ascii="Georgia" w:cs="Georgia" w:eastAsia="Georgia" w:hAnsi="Georgia"/>
          <w:b w:val="false"/>
          <w:bCs w:val="false"/>
          <w:i w:val="false"/>
          <w:iCs w:val="false"/>
          <w:color w:val="22272A"/>
          <w:sz w:val="19"/>
          <w:szCs w:val="19"/>
        </w:rPr>
        <w:t xml:space="preserve">Video- oder Audioaufnahmen können mit Ihrer Zustimmung zu Übungszwecken und zur Verlaufskontrolle erstellt werden. Ohne beidseitige Zustimmung dürfen Aufnahmen in keiner Weise anderweitig verwendet, veröffentlicht oder an Dritte weitergegeben werden.</w:t>
      </w:r>
    </w:p>
    <w:p>
      <w:pPr>
        <w:spacing w:after="130" w:before="30" w:line="300"/>
      </w:pPr>
      <w:r>
        <w:rPr>
          <w:rFonts w:ascii="Georgia" w:cs="Georgia" w:eastAsia="Georgia" w:hAnsi="Georgia"/>
          <w:b w:val="false"/>
          <w:bCs w:val="false"/>
          <w:i w:val="false"/>
          <w:iCs w:val="false"/>
          <w:color w:val="22272A"/>
          <w:sz w:val="21"/>
          <w:szCs w:val="21"/>
        </w:rPr>
        <w:t xml:space="preserve">☐ ja      ☐ nein</w:t>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Terminabsage und Zahlungspflicht</w:t>
      </w:r>
    </w:p>
    <w:p>
      <w:pPr>
        <w:spacing w:after="60" w:line="290"/>
      </w:pPr>
      <w:r>
        <w:rPr>
          <w:rFonts w:ascii="Georgia" w:cs="Georgia" w:eastAsia="Georgia" w:hAnsi="Georgia"/>
          <w:b w:val="false"/>
          <w:bCs w:val="false"/>
          <w:i w:val="false"/>
          <w:iCs w:val="false"/>
          <w:color w:val="22272A"/>
          <w:sz w:val="19"/>
          <w:szCs w:val="19"/>
        </w:rPr>
        <w:t xml:space="preserve">Termine, die nicht spätestens 48 Stunden vor der geplanten Anwendung abgesagt werden, werden dennoch in Rechnung gestellt. In Härtefällen finden wir eine einvernehmliche Lösung.</w:t>
      </w:r>
    </w:p>
    <w:p>
      <w:pPr>
        <w:spacing w:after="130" w:before="30" w:line="300"/>
      </w:pPr>
      <w:r>
        <w:rPr>
          <w:rFonts w:ascii="Georgia" w:cs="Georgia" w:eastAsia="Georgia" w:hAnsi="Georgia"/>
          <w:b w:val="false"/>
          <w:bCs w:val="false"/>
          <w:i w:val="false"/>
          <w:iCs w:val="false"/>
          <w:color w:val="22272A"/>
          <w:sz w:val="21"/>
          <w:szCs w:val="21"/>
        </w:rPr>
        <w:t xml:space="preserve">☐ Ich habe die Regelung zur Terminabsage zur Kenntnis genommen.</w:t>
      </w:r>
    </w:p>
    <w:p>
      <w:pPr>
        <w:pStyle w:val="Heading3"/>
        <w:keepNext/>
        <w:spacing w:after="60" w:before="220"/>
      </w:pPr>
      <w:r>
        <w:rPr>
          <w:rFonts w:ascii="Trebuchet MS" w:cs="Trebuchet MS" w:eastAsia="Trebuchet MS" w:hAnsi="Trebuchet MS"/>
          <w:b w:val="false"/>
          <w:bCs w:val="false"/>
          <w:i w:val="false"/>
          <w:iCs w:val="false"/>
          <w:color w:val="22272A"/>
          <w:sz w:val="21"/>
          <w:szCs w:val="21"/>
        </w:rPr>
        <w:t xml:space="preserve">Rechnungserstellung</w:t>
      </w:r>
    </w:p>
    <w:p>
      <w:pPr>
        <w:spacing w:after="60" w:line="290"/>
      </w:pPr>
      <w:r>
        <w:rPr>
          <w:rFonts w:ascii="Georgia" w:cs="Georgia" w:eastAsia="Georgia" w:hAnsi="Georgia"/>
          <w:b w:val="false"/>
          <w:bCs w:val="false"/>
          <w:i w:val="false"/>
          <w:iCs w:val="false"/>
          <w:color w:val="22272A"/>
          <w:sz w:val="19"/>
          <w:szCs w:val="19"/>
        </w:rPr>
        <w:t xml:space="preserve">Die Rechnungserstellung findet zu Beginn des Trainingspakets bzw. nach jeder Einzelstunde statt; die Beträge können im Laufe der vereinbarten Trainingszeit überwiesen werden. Optionen für sinnvolle Zusatzanwendungen werden gegebenenfalls mit Ihnen besprochen und separat berechnet.</w:t>
      </w:r>
    </w:p>
    <w:p>
      <w:pPr>
        <w:spacing w:after="130" w:before="30" w:line="300"/>
      </w:pPr>
      <w:r>
        <w:rPr>
          <w:rFonts w:ascii="Georgia" w:cs="Georgia" w:eastAsia="Georgia" w:hAnsi="Georgia"/>
          <w:b w:val="false"/>
          <w:bCs w:val="false"/>
          <w:i w:val="false"/>
          <w:iCs w:val="false"/>
          <w:color w:val="22272A"/>
          <w:sz w:val="21"/>
          <w:szCs w:val="21"/>
        </w:rPr>
        <w:t xml:space="preserve">☐ Ich habe die Regelung zur Rechnungserstellung zur Kenntnis genommen.</w:t>
      </w:r>
    </w:p>
    <w:p>
      <w:pPr>
        <w:pStyle w:val="Heading2"/>
        <w:keepNext/>
        <w:spacing w:after="100" w:before="320"/>
      </w:pPr>
      <w:r>
        <w:rPr>
          <w:rFonts w:ascii="Trebuchet MS" w:cs="Trebuchet MS" w:eastAsia="Trebuchet MS" w:hAnsi="Trebuchet MS"/>
          <w:b w:val="false"/>
          <w:bCs w:val="false"/>
          <w:i w:val="false"/>
          <w:iCs w:val="false"/>
          <w:color w:val="3A6B60"/>
          <w:sz w:val="25"/>
          <w:szCs w:val="25"/>
        </w:rPr>
        <w:t xml:space="preserve">Widerrufsrecht</w:t>
      </w:r>
    </w:p>
    <w:p>
      <w:pPr>
        <w:spacing w:after="60" w:line="290"/>
      </w:pPr>
      <w:r>
        <w:rPr>
          <w:rFonts w:ascii="Georgia" w:cs="Georgia" w:eastAsia="Georgia" w:hAnsi="Georgia"/>
          <w:b w:val="false"/>
          <w:bCs w:val="false"/>
          <w:i w:val="false"/>
          <w:iCs w:val="false"/>
          <w:color w:val="22272A"/>
          <w:sz w:val="19"/>
          <w:szCs w:val="19"/>
        </w:rPr>
        <w:t xml:space="preserve">Sie haben das Recht, diesen Vertrag innerhalb von 14 Tagen ohne Angabe von Gründen zu widerrufen. Die Widerrufsfrist beginnt mit dem Tag des Vertragsschlusses. Zur Wahrung der Frist genügt die rechtzeitige Absendung des Widerrufs (per Post an Schloßstraße 20, 56068 Koblenz, oder per E-Mail an info@salog-rentinck.de). Die vollständige Widerrufsbelehrung finden Sie in der Anlage bzw. auf meiner Website.</w:t>
      </w:r>
    </w:p>
    <w:p>
      <w:pPr>
        <w:spacing w:after="130" w:before="30" w:line="300"/>
      </w:pPr>
      <w:r>
        <w:rPr>
          <w:rFonts w:ascii="Georgia" w:cs="Georgia" w:eastAsia="Georgia" w:hAnsi="Georgia"/>
          <w:b w:val="false"/>
          <w:bCs w:val="false"/>
          <w:i w:val="false"/>
          <w:iCs w:val="false"/>
          <w:color w:val="22272A"/>
          <w:sz w:val="21"/>
          <w:szCs w:val="21"/>
        </w:rPr>
        <w:t xml:space="preserve">☐ Ich wünsche ausdrücklich, dass die Trainingseinheiten bereits vor Ablauf der Widerrufsfrist beginnen. Mir ist bekannt, dass mit vollständiger Leistungserbringung mein Widerrufsrecht erlischt und ich bei vorzeitigem Widerruf einen anteiligen Betrag für bereits erbrachte Leistungen schulde.</w:t>
      </w:r>
    </w:p>
    <w:p>
      <w:pPr>
        <w:pStyle w:val="Heading2"/>
        <w:keepNext/>
        <w:spacing w:after="100" w:before="320"/>
      </w:pPr>
      <w:r>
        <w:rPr>
          <w:rFonts w:ascii="Trebuchet MS" w:cs="Trebuchet MS" w:eastAsia="Trebuchet MS" w:hAnsi="Trebuchet MS"/>
          <w:b w:val="false"/>
          <w:bCs w:val="false"/>
          <w:i w:val="false"/>
          <w:iCs w:val="false"/>
          <w:color w:val="3A6B60"/>
          <w:sz w:val="25"/>
          <w:szCs w:val="25"/>
        </w:rPr>
        <w:t xml:space="preserve">Datenverarbeitung und Datenschutz</w:t>
      </w:r>
    </w:p>
    <w:p>
      <w:pPr>
        <w:spacing w:after="60" w:line="290"/>
      </w:pPr>
      <w:r>
        <w:rPr>
          <w:rFonts w:ascii="Georgia" w:cs="Georgia" w:eastAsia="Georgia" w:hAnsi="Georgia"/>
          <w:b w:val="false"/>
          <w:bCs w:val="false"/>
          <w:i w:val="false"/>
          <w:iCs w:val="false"/>
          <w:color w:val="22272A"/>
          <w:sz w:val="19"/>
          <w:szCs w:val="19"/>
        </w:rPr>
        <w:t xml:space="preserve">Ihre Angaben verarbeite ich ausschließlich zur Durchführung und Organisation der vereinbarten Trainings- und Beratungsleistungen. Verantwortlich ist Irene Rentinck, Schloßstraße 20, 56068 Koblenz, info@salog-rentinck.de. Die Daten werden nicht an Dritte weitergegeben, außer Sie haben oben ausdrücklich zugestimmt. Ich speichere Ihre Daten nur so lange, wie es für die Zusammenarbeit und gesetzliche Aufbewahrungsfristen erforderlich ist. Sie haben jederzeit das Recht auf Auskunft, Berichtigung, Löschung und Einschränkung der Verarbeitung sowie das Recht, Ihre Einwilligung zu widerrufen. Die vollständige Datenschutzerklärung finden Sie auf meiner Website.</w:t>
      </w:r>
    </w:p>
    <w:p>
      <w:pPr>
        <w:spacing w:after="130" w:before="30" w:line="300"/>
      </w:pPr>
      <w:r>
        <w:rPr>
          <w:rFonts w:ascii="Georgia" w:cs="Georgia" w:eastAsia="Georgia" w:hAnsi="Georgia"/>
          <w:b w:val="false"/>
          <w:bCs w:val="false"/>
          <w:i w:val="false"/>
          <w:iCs w:val="false"/>
          <w:color w:val="22272A"/>
          <w:sz w:val="21"/>
          <w:szCs w:val="21"/>
        </w:rPr>
        <w:t xml:space="preserve">☐ Ich willige in die Verarbeitung meiner personenbezogenen Daten zu den genannten Zwecken ein.</w:t>
      </w:r>
    </w:p>
    <w:p>
      <w:pPr>
        <w:spacing w:after="60" w:line="290"/>
      </w:pPr>
      <w:r>
        <w:rPr>
          <w:rFonts w:ascii="Georgia" w:cs="Georgia" w:eastAsia="Georgia" w:hAnsi="Georgia"/>
          <w:b w:val="false"/>
          <w:bCs w:val="false"/>
          <w:i w:val="false"/>
          <w:iCs w:val="false"/>
          <w:color w:val="22272A"/>
          <w:sz w:val="19"/>
          <w:szCs w:val="19"/>
        </w:rPr>
        <w:t xml:space="preserve">Im Rahmen des Trainings können gesundheitsbezogene Informationen zur Sprache kommen (z. B. zu Atmung, Stimme, Belastungen oder körperlichem Befinden). Diese besonders geschützten Daten verarbeite ich nur mit Ihrer ausdrücklichen Einwilligung und ausschließlich zur individuellen Gestaltung Ihres Trainings.</w:t>
      </w:r>
    </w:p>
    <w:p>
      <w:pPr>
        <w:spacing w:after="130" w:before="30" w:line="300"/>
      </w:pPr>
      <w:r>
        <w:rPr>
          <w:rFonts w:ascii="Georgia" w:cs="Georgia" w:eastAsia="Georgia" w:hAnsi="Georgia"/>
          <w:b w:val="false"/>
          <w:bCs w:val="false"/>
          <w:i w:val="false"/>
          <w:iCs w:val="false"/>
          <w:color w:val="22272A"/>
          <w:sz w:val="21"/>
          <w:szCs w:val="21"/>
        </w:rPr>
        <w:t xml:space="preserve">☐ Ich willige in die Verarbeitung gesundheitsbezogener Angaben zu diesem Zweck ein.</w:t>
      </w:r>
    </w:p>
    <w:p>
      <w:pPr>
        <w:spacing w:after="60"/>
      </w:pPr>
      <w:r>
        <w:rPr>
          <w:sz w:val="6"/>
          <w:szCs w:val="6"/>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9186"/>
      </w:tblGrid>
      <w:tr>
        <w:tc>
          <w:tcPr>
            <w:tcW w:type="dxa" w:w="9186"/>
            <w:tcBorders>
              <w:top w:val="single" w:color="D8D2C7" w:sz="4"/>
              <w:left w:val="single" w:color="D8D2C7" w:sz="4"/>
              <w:bottom w:val="single" w:color="D8D2C7" w:sz="4"/>
              <w:right w:val="single" w:color="D8D2C7" w:sz="4"/>
            </w:tcBorders>
            <w:shd w:fill="FBFAF7" w:color="auto" w:val="clear"/>
            <w:tcMar>
              <w:top w:type="dxa" w:w="150"/>
              <w:left w:type="dxa" w:w="200"/>
              <w:bottom w:type="dxa" w:w="150"/>
              <w:right w:type="dxa" w:w="200"/>
            </w:tcMar>
          </w:tcPr>
          <w:p>
            <w:pPr>
              <w:spacing w:after="0" w:line="280"/>
            </w:pPr>
            <w:r>
              <w:rPr>
                <w:rFonts w:ascii="Georgia" w:cs="Georgia" w:eastAsia="Georgia" w:hAnsi="Georgia"/>
                <w:b/>
                <w:bCs/>
                <w:i/>
                <w:iCs/>
                <w:color w:val="22272A"/>
                <w:sz w:val="19"/>
                <w:szCs w:val="19"/>
              </w:rPr>
              <w:t xml:space="preserve">Hinweis:</w:t>
            </w:r>
            <w:r>
              <w:rPr>
                <w:rFonts w:ascii="Georgia" w:cs="Georgia" w:eastAsia="Georgia" w:hAnsi="Georgia"/>
                <w:b w:val="false"/>
                <w:bCs w:val="false"/>
                <w:i/>
                <w:iCs/>
                <w:color w:val="22272A"/>
                <w:sz w:val="19"/>
                <w:szCs w:val="19"/>
              </w:rPr>
              <w:t xml:space="preserve"> Diese Angebote sind Selbstzahlerleistungen. Sie dienen der Ressourcenstärkung, Prävention und persönlichen Entwicklung und ersetzen keine ärztlich verordnete Heilbehandlung und keine ärztliche oder psychotherapeutische Diagnostik oder Therapie.</w:t>
            </w:r>
          </w:p>
        </w:tc>
      </w:tr>
    </w:tbl>
    <w:p>
      <w:pPr>
        <w:spacing w:after="80"/>
      </w:pPr>
      <w:r>
        <w:rPr>
          <w:sz w:val="6"/>
          <w:szCs w:val="6"/>
        </w:rPr>
        <w:t xml:space="preserve"/>
      </w:r>
    </w:p>
    <w:p>
      <w:pPr>
        <w:spacing w:after="0"/>
      </w:pPr>
      <w:r>
        <w:rPr>
          <w:sz w:val="13"/>
          <w:szCs w:val="13"/>
        </w:rPr>
        <w:t xml:space="preserve"/>
      </w:r>
    </w:p>
    <w:p>
      <w:pPr>
        <w:spacing w:after="90" w:line="360"/>
      </w:pPr>
      <w:r>
        <w:rPr>
          <w:rFonts w:ascii="Georgia" w:cs="Georgia" w:eastAsia="Georgia" w:hAnsi="Georgia"/>
          <w:b w:val="false"/>
          <w:bCs w:val="false"/>
          <w:i w:val="false"/>
          <w:iCs w:val="false"/>
          <w:color w:val="22272A"/>
          <w:sz w:val="21"/>
          <w:szCs w:val="21"/>
        </w:rPr>
        <w:t xml:space="preserve">Koblenz, den ____________________________</w:t>
      </w:r>
    </w:p>
    <w:p>
      <w:pPr>
        <w:spacing w:after="0"/>
      </w:pPr>
      <w:r>
        <w:rPr>
          <w:sz w:val="13"/>
          <w:szCs w:val="13"/>
        </w:rPr>
        <w:t xml:space="preserve"/>
      </w:r>
    </w:p>
    <w:p>
      <w:pPr>
        <w:spacing w:after="90" w:line="360"/>
      </w:pPr>
      <w:r>
        <w:rPr>
          <w:rFonts w:ascii="Georgia" w:cs="Georgia" w:eastAsia="Georgia" w:hAnsi="Georgia"/>
          <w:b w:val="false"/>
          <w:bCs w:val="false"/>
          <w:i w:val="false"/>
          <w:iCs w:val="false"/>
          <w:color w:val="22272A"/>
          <w:sz w:val="21"/>
          <w:szCs w:val="21"/>
        </w:rPr>
        <w:t xml:space="preserve">Unterschrift: ________________________________________</w:t>
      </w:r>
    </w:p>
    <w:p>
      <w:pPr>
        <w:spacing w:after="60" w:line="290"/>
      </w:pPr>
      <w:r>
        <w:rPr>
          <w:rFonts w:ascii="Georgia" w:cs="Georgia" w:eastAsia="Georgia" w:hAnsi="Georgia"/>
          <w:b w:val="false"/>
          <w:bCs w:val="false"/>
          <w:i w:val="false"/>
          <w:iCs w:val="false"/>
          <w:color w:val="22272A"/>
          <w:sz w:val="19"/>
          <w:szCs w:val="19"/>
        </w:rPr>
        <w:t xml:space="preserve">Bei Minderjährigen: Unterschrift der/des Vertretungsberechtigten.</w:t>
      </w:r>
    </w:p>
    <w:p>
      <w:pPr>
        <w:spacing w:after="120"/>
      </w:pPr>
      <w:r>
        <w:rPr>
          <w:sz w:val="10"/>
          <w:szCs w:val="10"/>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9186"/>
      </w:tblGrid>
      <w:tr>
        <w:tc>
          <w:tcPr>
            <w:tcW w:type="dxa" w:w="9186"/>
            <w:tcBorders>
              <w:top w:val="none" w:color="F2F0EA" w:sz="0"/>
              <w:left w:val="single" w:color="3A6B60" w:sz="12"/>
              <w:bottom w:val="none" w:color="F2F0EA" w:sz="0"/>
              <w:right w:val="none" w:color="F2F0EA" w:sz="0"/>
            </w:tcBorders>
            <w:shd w:fill="F2F0EA" w:color="auto" w:val="clear"/>
            <w:tcMar>
              <w:top w:type="dxa" w:w="180"/>
              <w:left w:type="dxa" w:w="220"/>
              <w:bottom w:type="dxa" w:w="180"/>
              <w:right w:type="dxa" w:w="220"/>
            </w:tcMar>
          </w:tcPr>
          <w:p>
            <w:pPr>
              <w:spacing w:after="90"/>
            </w:pPr>
            <w:r>
              <w:rPr>
                <w:rFonts w:ascii="Trebuchet MS" w:cs="Trebuchet MS" w:eastAsia="Trebuchet MS" w:hAnsi="Trebuchet MS"/>
                <w:b w:val="false"/>
                <w:bCs w:val="false"/>
                <w:i w:val="false"/>
                <w:iCs w:val="false"/>
                <w:color w:val="6E6A64"/>
                <w:sz w:val="19"/>
                <w:szCs w:val="19"/>
              </w:rPr>
              <w:t xml:space="preserve">Vor Verwendung zu prüfen (nicht Teil des Formulars)</w:t>
            </w:r>
          </w:p>
          <w:p>
            <w:pPr>
              <w:pStyle w:val="ListParagraph"/>
              <w:numPr>
                <w:ilvl w:val="0"/>
                <w:numId w:val="2"/>
              </w:numPr>
              <w:spacing w:after="70" w:line="270"/>
            </w:pPr>
            <w:r>
              <w:rPr>
                <w:rFonts w:ascii="Georgia" w:cs="Georgia" w:eastAsia="Georgia" w:hAnsi="Georgia"/>
                <w:b w:val="false"/>
                <w:bCs w:val="false"/>
                <w:i w:val="false"/>
                <w:iCs w:val="false"/>
                <w:color w:val="6E6A64"/>
                <w:sz w:val="18"/>
                <w:szCs w:val="18"/>
              </w:rPr>
              <w:t xml:space="preserve">Vollständige Widerrufsbelehrung samt Muster-Widerrufsformular als Anlage/auf der Website bereitstellen – der Kurztext ersetzt sie nicht; ohne formgerechte Belehrung kann sich die Frist verlängern.</w:t>
            </w:r>
          </w:p>
          <w:p>
            <w:pPr>
              <w:pStyle w:val="ListParagraph"/>
              <w:numPr>
                <w:ilvl w:val="0"/>
                <w:numId w:val="2"/>
              </w:numPr>
              <w:spacing w:after="70" w:line="270"/>
            </w:pPr>
            <w:r>
              <w:rPr>
                <w:rFonts w:ascii="Georgia" w:cs="Georgia" w:eastAsia="Georgia" w:hAnsi="Georgia"/>
                <w:b w:val="false"/>
                <w:bCs w:val="false"/>
                <w:i w:val="false"/>
                <w:iCs w:val="false"/>
                <w:color w:val="6E6A64"/>
                <w:sz w:val="18"/>
                <w:szCs w:val="18"/>
              </w:rPr>
              <w:t xml:space="preserve">Vollständige Datenschutzerklärung auf der Website bereitstellen.</w:t>
            </w:r>
          </w:p>
          <w:p>
            <w:pPr>
              <w:pStyle w:val="ListParagraph"/>
              <w:numPr>
                <w:ilvl w:val="0"/>
                <w:numId w:val="2"/>
              </w:numPr>
              <w:spacing w:after="70" w:line="270"/>
            </w:pPr>
            <w:r>
              <w:rPr>
                <w:rFonts w:ascii="Georgia" w:cs="Georgia" w:eastAsia="Georgia" w:hAnsi="Georgia"/>
                <w:b w:val="false"/>
                <w:bCs w:val="false"/>
                <w:i w:val="false"/>
                <w:iCs w:val="false"/>
                <w:color w:val="6E6A64"/>
                <w:sz w:val="18"/>
                <w:szCs w:val="18"/>
              </w:rPr>
              <w:t xml:space="preserve">Widerrufs- und Datenschutzpassagen sind tragfähige Vorlagen; finale Abnahme durch Fachanwalt oder Berufsverband empfohlen.</w:t>
            </w:r>
          </w:p>
        </w:tc>
      </w:tr>
    </w:tbl>
    <w:sectPr>
      <w:footerReference w:type="default" r:id="rId7"/>
      <w:pgSz w:w="11906" w:h="16838" w:orient="portrait"/>
      <w:pgMar w:top="1190" w:right="1360" w:bottom="1247"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2C7" w:sz="4" w:space="8"/>
      </w:pBdr>
      <w:tabs>
        <w:tab w:val="right" w:pos="9186"/>
      </w:tabs>
    </w:pPr>
    <w:r>
      <w:rPr>
        <w:rFonts w:ascii="Trebuchet MS" w:cs="Trebuchet MS" w:eastAsia="Trebuchet MS" w:hAnsi="Trebuchet MS"/>
        <w:color w:val="6E6A64"/>
        <w:sz w:val="14"/>
        <w:szCs w:val="14"/>
      </w:rPr>
      <w:t xml:space="preserve">SALOG · Anmeldung Coaching</w:t>
    </w:r>
    <w:r>
      <w:rPr>
        <w:rFonts w:ascii="Trebuchet MS" w:cs="Trebuchet MS" w:eastAsia="Trebuchet MS" w:hAnsi="Trebuchet MS"/>
        <w:color w:val="6E6A64"/>
        <w:sz w:val="14"/>
        <w:szCs w:val="14"/>
      </w:rPr>
      <w:tab/>
      <w:t xml:space="preserve">Seite </w:t>
    </w:r>
    <w:r>
      <w:rPr>
        <w:rFonts w:ascii="Trebuchet MS" w:cs="Trebuchet MS" w:eastAsia="Trebuchet MS" w:hAnsi="Trebuchet MS"/>
        <w:color w:val="6E6A6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190"/>
      </w:pPr>
      <w:rPr>
        <w:rFonts w:ascii="Georgia" w:cs="Georgia" w:eastAsia="Georgia" w:hAnsi="Georgia"/>
        <w:color w:val="3A6B60"/>
        <w:sz w:val="21"/>
        <w:szCs w:val="21"/>
      </w:rPr>
    </w:lvl>
  </w:abstractNum>
  <w:abstractNum w:abstractNumId="3" w15:restartNumberingAfterBreak="0">
    <w:multiLevelType w:val="hybridMultilevel"/>
    <w:lvl w:ilvl="0" w15:tentative="1">
      <w:start w:val="1"/>
      <w:numFmt w:val="bullet"/>
      <w:lvlText w:val="–"/>
      <w:lvlJc w:val="left"/>
      <w:pPr>
        <w:ind w:left="260" w:hanging="180"/>
      </w:pPr>
      <w:rPr>
        <w:rFonts w:ascii="Georgia" w:cs="Georgia" w:eastAsia="Georgia" w:hAnsi="Georgia"/>
        <w:color w:val="6E6A64"/>
        <w:sz w:val="18"/>
        <w:szCs w:val="18"/>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22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val="false"/>
      <w:bCs w:val="false"/>
      <w:color w:val="22272A"/>
      <w:sz w:val="34"/>
      <w:szCs w:val="34"/>
    </w:rPr>
  </w:style>
  <w:style w:type="paragraph" w:styleId="Heading2">
    <w:name w:val="Heading 2"/>
    <w:basedOn w:val="Normal"/>
    <w:next w:val="Normal"/>
    <w:qFormat/>
    <w:rPr>
      <w:rFonts w:ascii="Trebuchet MS" w:cs="Trebuchet MS" w:eastAsia="Trebuchet MS" w:hAnsi="Trebuchet MS"/>
      <w:b w:val="false"/>
      <w:bCs w:val="false"/>
      <w:color w:val="3A6B60"/>
      <w:sz w:val="25"/>
      <w:szCs w:val="25"/>
    </w:rPr>
  </w:style>
  <w:style w:type="paragraph" w:styleId="Heading3">
    <w:name w:val="Heading 3"/>
    <w:basedOn w:val="Normal"/>
    <w:next w:val="Normal"/>
    <w:qFormat/>
    <w:rPr>
      <w:rFonts w:ascii="Trebuchet MS" w:cs="Trebuchet MS" w:eastAsia="Trebuchet MS" w:hAnsi="Trebuchet MS"/>
      <w:b w:val="false"/>
      <w:bCs w:val="false"/>
      <w:color w:val="22272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SALOG · Anmeldung Coaching</dc:title>
  <dc:creator>Irene Rentinck</dc:creator>
  <dc:description>SALOG – gepruefte Endfassung</dc:description>
  <cp:lastModifiedBy>Un-named</cp:lastModifiedBy>
  <cp:revision>1</cp:revision>
  <dcterms:created xsi:type="dcterms:W3CDTF">2026-07-22T22:03:52.285Z</dcterms:created>
  <dcterms:modified xsi:type="dcterms:W3CDTF">2026-07-22T22:03:52.285Z</dcterms:modified>
</cp:coreProperties>
</file>

<file path=docProps/custom.xml><?xml version="1.0" encoding="utf-8"?>
<Properties xmlns="http://schemas.openxmlformats.org/officeDocument/2006/custom-properties" xmlns:vt="http://schemas.openxmlformats.org/officeDocument/2006/docPropsVTypes"/>
</file>